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44"/>
          <w:szCs w:val="44"/>
        </w:rPr>
      </w:pPr>
      <w:r>
        <w:rPr>
          <w:rFonts w:hint="eastAsia" w:ascii="宋体" w:hAnsi="宋体"/>
          <w:b/>
          <w:sz w:val="44"/>
          <w:szCs w:val="44"/>
        </w:rPr>
        <w:t>工程招标技术文件</w:t>
      </w:r>
    </w:p>
    <w:p>
      <w:pPr>
        <w:spacing w:line="360" w:lineRule="auto"/>
        <w:ind w:firstLine="904" w:firstLineChars="250"/>
        <w:rPr>
          <w:rFonts w:ascii="宋体" w:hAnsi="宋体"/>
          <w:b/>
          <w:sz w:val="36"/>
          <w:szCs w:val="36"/>
        </w:rPr>
      </w:pPr>
    </w:p>
    <w:p>
      <w:pPr>
        <w:spacing w:line="360" w:lineRule="auto"/>
        <w:ind w:firstLine="482" w:firstLineChars="200"/>
        <w:rPr>
          <w:color w:val="FF0000"/>
          <w:sz w:val="24"/>
        </w:rPr>
      </w:pPr>
      <w:r>
        <w:rPr>
          <w:rFonts w:hint="eastAsia" w:ascii="宋体" w:hAnsi="宋体"/>
          <w:b/>
          <w:sz w:val="24"/>
        </w:rPr>
        <w:t>一、工程名称：吉林大学西区农业实验基地校拨后勤经费项目</w:t>
      </w:r>
    </w:p>
    <w:p>
      <w:pPr>
        <w:spacing w:line="360" w:lineRule="auto"/>
        <w:ind w:firstLine="482" w:firstLineChars="200"/>
        <w:rPr>
          <w:rFonts w:ascii="宋体" w:hAnsi="宋体"/>
          <w:sz w:val="24"/>
        </w:rPr>
      </w:pPr>
      <w:r>
        <w:rPr>
          <w:rFonts w:hint="eastAsia" w:ascii="宋体" w:hAnsi="宋体"/>
          <w:b/>
          <w:sz w:val="24"/>
        </w:rPr>
        <w:t>二、施工地点：</w:t>
      </w:r>
      <w:r>
        <w:rPr>
          <w:rFonts w:hint="eastAsia"/>
          <w:sz w:val="24"/>
        </w:rPr>
        <w:t>吉林大学</w:t>
      </w:r>
      <w:r>
        <w:rPr>
          <w:rFonts w:hint="eastAsia"/>
          <w:sz w:val="24"/>
          <w:lang w:eastAsia="zh-CN"/>
        </w:rPr>
        <w:t>和平</w:t>
      </w:r>
      <w:r>
        <w:rPr>
          <w:rFonts w:hint="eastAsia"/>
          <w:sz w:val="24"/>
        </w:rPr>
        <w:t>校区</w:t>
      </w:r>
    </w:p>
    <w:p>
      <w:pPr>
        <w:spacing w:line="360" w:lineRule="auto"/>
        <w:ind w:firstLine="482" w:firstLineChars="200"/>
        <w:rPr>
          <w:rFonts w:ascii="宋体" w:hAnsi="宋体"/>
          <w:b/>
          <w:sz w:val="24"/>
        </w:rPr>
      </w:pPr>
      <w:r>
        <w:rPr>
          <w:rFonts w:hint="eastAsia" w:ascii="宋体" w:hAnsi="宋体"/>
          <w:b/>
          <w:sz w:val="24"/>
        </w:rPr>
        <w:t>三、招标说明：</w:t>
      </w:r>
    </w:p>
    <w:p>
      <w:pPr>
        <w:spacing w:line="360" w:lineRule="auto"/>
        <w:ind w:firstLine="480" w:firstLineChars="200"/>
        <w:rPr>
          <w:rFonts w:ascii="宋体" w:hAnsi="宋体"/>
          <w:sz w:val="24"/>
        </w:rPr>
      </w:pPr>
      <w:r>
        <w:rPr>
          <w:rFonts w:hint="eastAsia" w:ascii="宋体" w:hAnsi="宋体"/>
          <w:sz w:val="24"/>
        </w:rPr>
        <w:t>1、本工程招标控制价为人民币</w:t>
      </w:r>
      <w:r>
        <w:rPr>
          <w:rFonts w:hint="eastAsia" w:ascii="宋体" w:hAnsi="宋体"/>
          <w:color w:val="FF00FF"/>
          <w:sz w:val="24"/>
          <w:lang w:val="en-US" w:eastAsia="zh-CN"/>
        </w:rPr>
        <w:t>87940</w:t>
      </w:r>
      <w:bookmarkStart w:id="0" w:name="_GoBack"/>
      <w:bookmarkEnd w:id="0"/>
      <w:r>
        <w:rPr>
          <w:rFonts w:hint="eastAsia" w:ascii="宋体" w:hAnsi="宋体"/>
          <w:sz w:val="24"/>
        </w:rPr>
        <w:t>元。</w:t>
      </w:r>
    </w:p>
    <w:p>
      <w:pPr>
        <w:spacing w:line="360" w:lineRule="auto"/>
        <w:ind w:firstLine="482" w:firstLineChars="200"/>
        <w:rPr>
          <w:rFonts w:ascii="宋体" w:hAnsi="宋体"/>
          <w:b/>
          <w:sz w:val="24"/>
        </w:rPr>
      </w:pPr>
      <w:r>
        <w:rPr>
          <w:rFonts w:hint="eastAsia" w:ascii="宋体" w:hAnsi="宋体"/>
          <w:b/>
          <w:sz w:val="24"/>
        </w:rPr>
        <w:t>四、工程修缮的基本内容：</w:t>
      </w:r>
    </w:p>
    <w:p>
      <w:pPr>
        <w:spacing w:line="480" w:lineRule="auto"/>
        <w:ind w:firstLine="470" w:firstLineChars="196"/>
        <w:rPr>
          <w:rFonts w:ascii="宋体" w:hAnsi="宋体" w:eastAsia="宋体" w:cs="宋体"/>
          <w:color w:val="000000"/>
          <w:sz w:val="24"/>
          <w:szCs w:val="20"/>
        </w:rPr>
      </w:pPr>
      <w:r>
        <w:rPr>
          <w:rFonts w:hint="eastAsia" w:ascii="宋体" w:hAnsi="宋体"/>
          <w:color w:val="000000"/>
          <w:sz w:val="24"/>
        </w:rPr>
        <w:t>1、</w:t>
      </w:r>
      <w:r>
        <w:rPr>
          <w:rFonts w:hint="eastAsia" w:ascii="宋体" w:hAnsi="宋体"/>
          <w:color w:val="000000"/>
          <w:sz w:val="24"/>
          <w:lang w:eastAsia="zh-CN"/>
        </w:rPr>
        <w:t>楼宇新做旋转门、车库门检修、沼气站护栏、卷帘门修缮、自来水泵及相应管线更换、部分电缆更新、阳光板保温卷帘新增</w:t>
      </w:r>
      <w:r>
        <w:rPr>
          <w:rFonts w:hint="eastAsia" w:ascii="宋体" w:hAnsi="宋体"/>
          <w:color w:val="000000"/>
          <w:sz w:val="24"/>
        </w:rPr>
        <w:t>；</w:t>
      </w:r>
    </w:p>
    <w:p>
      <w:pPr>
        <w:spacing w:line="360" w:lineRule="auto"/>
        <w:ind w:firstLine="482" w:firstLineChars="200"/>
        <w:rPr>
          <w:rFonts w:ascii="宋体" w:hAnsi="宋体"/>
          <w:b/>
          <w:color w:val="000000"/>
          <w:sz w:val="24"/>
        </w:rPr>
      </w:pPr>
      <w:r>
        <w:rPr>
          <w:rFonts w:hint="eastAsia" w:ascii="宋体" w:hAnsi="宋体"/>
          <w:b/>
          <w:color w:val="000000"/>
          <w:sz w:val="24"/>
        </w:rPr>
        <w:t>五、工程招投标的基本要求：</w:t>
      </w:r>
    </w:p>
    <w:p>
      <w:pPr>
        <w:spacing w:line="360" w:lineRule="auto"/>
        <w:ind w:firstLine="480" w:firstLineChars="200"/>
        <w:rPr>
          <w:rFonts w:ascii="宋体" w:hAnsi="宋体"/>
          <w:color w:val="000000"/>
          <w:sz w:val="24"/>
        </w:rPr>
      </w:pPr>
      <w:r>
        <w:rPr>
          <w:rFonts w:hint="eastAsia" w:ascii="宋体" w:hAnsi="宋体"/>
          <w:color w:val="000000"/>
          <w:sz w:val="24"/>
        </w:rPr>
        <w:t>1、工程招标文件中所有指定的产品，一律选用学校材料招标入围品牌、单价和学校指定的价格，投标人需按此品牌和单价计入投标文件，此项目金额不参加投标人投标报价的让利。</w:t>
      </w:r>
    </w:p>
    <w:p>
      <w:pPr>
        <w:spacing w:line="360" w:lineRule="auto"/>
        <w:ind w:firstLine="480" w:firstLineChars="200"/>
        <w:rPr>
          <w:rFonts w:ascii="宋体" w:hAnsi="宋体"/>
          <w:sz w:val="24"/>
        </w:rPr>
      </w:pPr>
      <w:r>
        <w:rPr>
          <w:rFonts w:hint="eastAsia" w:ascii="宋体" w:hAnsi="宋体"/>
          <w:sz w:val="24"/>
        </w:rPr>
        <w:t>2、工程招标文件中的材料、设备暂估价，投标单位需按此材料或设备暂估价格进行投标报价；施工过程中实际使用品牌，必须经甲方及监理工程师同意并确认后方能选用所需材料或设备，工程结算时按实际发生结算（多退少补）,此项目金额不准参加投标人投标报价的让利。</w:t>
      </w:r>
    </w:p>
    <w:p>
      <w:pPr>
        <w:spacing w:line="360" w:lineRule="auto"/>
        <w:ind w:firstLine="480" w:firstLineChars="200"/>
        <w:rPr>
          <w:rFonts w:ascii="宋体" w:hAnsi="宋体"/>
          <w:color w:val="000000"/>
          <w:sz w:val="24"/>
        </w:rPr>
      </w:pPr>
      <w:r>
        <w:rPr>
          <w:rFonts w:hint="eastAsia" w:ascii="宋体" w:hAnsi="宋体"/>
          <w:color w:val="000000"/>
          <w:sz w:val="24"/>
        </w:rPr>
        <w:t>3、本工程所有拆除有价值的废料或废旧设备均由投标人自行处理定价并计入投标报价。</w:t>
      </w:r>
    </w:p>
    <w:p>
      <w:pPr>
        <w:spacing w:line="360" w:lineRule="auto"/>
        <w:ind w:firstLine="480" w:firstLineChars="200"/>
        <w:rPr>
          <w:rFonts w:ascii="宋体" w:hAnsi="宋体"/>
          <w:color w:val="000000"/>
          <w:sz w:val="24"/>
        </w:rPr>
      </w:pPr>
      <w:r>
        <w:rPr>
          <w:rFonts w:hint="eastAsia" w:ascii="宋体" w:hAnsi="宋体"/>
          <w:color w:val="000000"/>
          <w:sz w:val="24"/>
        </w:rPr>
        <w:t>4、本标书中所有未尽事项和工程量清单中未含的辅助项目，均由投标人自行考虑计价并计入其它项目中，工程结算时不另行计算。</w:t>
      </w:r>
    </w:p>
    <w:p>
      <w:pPr>
        <w:spacing w:line="360" w:lineRule="auto"/>
        <w:ind w:firstLine="480" w:firstLineChars="200"/>
        <w:rPr>
          <w:rFonts w:ascii="宋体" w:hAnsi="宋体"/>
          <w:color w:val="000000"/>
          <w:sz w:val="24"/>
        </w:rPr>
      </w:pPr>
      <w:r>
        <w:rPr>
          <w:rFonts w:hint="eastAsia" w:ascii="宋体" w:hAnsi="宋体"/>
          <w:color w:val="000000"/>
          <w:sz w:val="24"/>
        </w:rPr>
        <w:t>5、本工程垂直、水平运输，投标人应根据修缮工程的实际情况报价，包括该项目的全部垂直、水平运输费用。</w:t>
      </w:r>
    </w:p>
    <w:p>
      <w:pPr>
        <w:spacing w:line="360" w:lineRule="auto"/>
        <w:ind w:firstLine="480" w:firstLineChars="200"/>
        <w:rPr>
          <w:rFonts w:ascii="宋体" w:hAnsi="宋体"/>
          <w:color w:val="000000"/>
          <w:sz w:val="24"/>
        </w:rPr>
      </w:pPr>
      <w:r>
        <w:rPr>
          <w:rFonts w:hint="eastAsia" w:ascii="宋体" w:hAnsi="宋体"/>
          <w:color w:val="000000"/>
          <w:sz w:val="24"/>
        </w:rPr>
        <w:t>6、本工程墙、地面中原有基层、面层拆除及拆除后改造、修复项目，投标人报价时应充分考虑拆除基层、面层厚度，同时充分考虑拆除后改造、修复面层及结合层厚度，以及原有地面不平等原因造成的找平层、结合层加厚等因素增加的造价。</w:t>
      </w:r>
    </w:p>
    <w:p>
      <w:pPr>
        <w:spacing w:line="360" w:lineRule="auto"/>
        <w:ind w:firstLine="480" w:firstLineChars="200"/>
        <w:rPr>
          <w:rFonts w:ascii="宋体" w:hAnsi="宋体"/>
          <w:color w:val="000000"/>
          <w:sz w:val="24"/>
        </w:rPr>
      </w:pPr>
      <w:r>
        <w:rPr>
          <w:rFonts w:hint="eastAsia" w:ascii="宋体" w:hAnsi="宋体"/>
          <w:color w:val="000000"/>
          <w:sz w:val="24"/>
        </w:rPr>
        <w:t>7、本工程列出的清单，除对应项目清单规范规定的工作内容外，还包括项目特征描述中明确的工作内容，并且按照施工工艺及建筑工程施工质量验收统一标准达到验收合格的全部工作内容，投标人报价时应充分考虑。</w:t>
      </w:r>
    </w:p>
    <w:p>
      <w:pPr>
        <w:spacing w:line="360" w:lineRule="auto"/>
        <w:ind w:firstLine="480" w:firstLineChars="200"/>
        <w:rPr>
          <w:rFonts w:ascii="宋体" w:hAnsi="宋体"/>
          <w:color w:val="000000"/>
          <w:sz w:val="24"/>
        </w:rPr>
      </w:pPr>
      <w:r>
        <w:rPr>
          <w:rFonts w:hint="eastAsia" w:ascii="宋体" w:hAnsi="宋体"/>
          <w:color w:val="000000"/>
          <w:sz w:val="24"/>
        </w:rPr>
        <w:t>8、室内外成品保护等费用投标人自行报价，在外墙脚手架中自行考虑。</w:t>
      </w:r>
    </w:p>
    <w:p>
      <w:pPr>
        <w:spacing w:line="360" w:lineRule="auto"/>
        <w:ind w:firstLine="480" w:firstLineChars="200"/>
        <w:rPr>
          <w:rFonts w:ascii="宋体" w:hAnsi="宋体"/>
          <w:color w:val="000000"/>
          <w:sz w:val="24"/>
        </w:rPr>
      </w:pPr>
      <w:r>
        <w:rPr>
          <w:rFonts w:hint="eastAsia" w:ascii="宋体" w:hAnsi="宋体"/>
          <w:color w:val="000000"/>
          <w:sz w:val="24"/>
        </w:rPr>
        <w:t>9、投标人全权负责行业管理部门的一切施工手续，所需费用投标报价时自行考虑。</w:t>
      </w:r>
    </w:p>
    <w:p>
      <w:pPr>
        <w:spacing w:line="360" w:lineRule="auto"/>
        <w:ind w:firstLine="480" w:firstLineChars="200"/>
        <w:rPr>
          <w:rFonts w:ascii="宋体" w:hAnsi="宋体"/>
          <w:color w:val="000000"/>
          <w:sz w:val="24"/>
        </w:rPr>
      </w:pPr>
      <w:r>
        <w:rPr>
          <w:rFonts w:hint="eastAsia" w:ascii="宋体" w:hAnsi="宋体"/>
          <w:color w:val="000000"/>
          <w:sz w:val="24"/>
        </w:rPr>
        <w:t>10、安全施工要求：施工单位在施工中对安全保障全权负责，由于事故造成后果及费用均由施工单位自行承担。</w:t>
      </w:r>
    </w:p>
    <w:p>
      <w:pPr>
        <w:spacing w:line="360" w:lineRule="auto"/>
        <w:ind w:firstLine="480" w:firstLineChars="200"/>
        <w:rPr>
          <w:rFonts w:ascii="宋体" w:hAnsi="宋体"/>
          <w:color w:val="000000"/>
          <w:sz w:val="24"/>
        </w:rPr>
      </w:pPr>
      <w:r>
        <w:rPr>
          <w:rFonts w:hint="eastAsia" w:ascii="宋体" w:hAnsi="宋体"/>
          <w:color w:val="000000"/>
          <w:sz w:val="24"/>
        </w:rPr>
        <w:t>11、文明施工要求：中标单位与建设单位鉴定施工合同及工程施工开工任务单后方能进场施工，施工现场场地水、电等费用由施工方自理，施工方在校园内施工过程中要保护好原有建筑及绿化设施，保持环境卫生，垃圾要及时运到招标人指定地点，所有施工涉及区域内卫生要进行彻底打扫，严格按照省市政府行业管理部门有关文明施工的规定执行，真正做到文明施工。</w:t>
      </w:r>
    </w:p>
    <w:p>
      <w:pPr>
        <w:spacing w:line="360" w:lineRule="auto"/>
        <w:ind w:firstLine="480" w:firstLineChars="200"/>
        <w:rPr>
          <w:rFonts w:ascii="宋体" w:hAnsi="宋体"/>
          <w:color w:val="000000"/>
          <w:sz w:val="24"/>
        </w:rPr>
      </w:pPr>
      <w:r>
        <w:rPr>
          <w:rFonts w:hint="eastAsia" w:ascii="宋体" w:hAnsi="宋体"/>
          <w:color w:val="000000"/>
          <w:sz w:val="24"/>
        </w:rPr>
        <w:t>12、质保期要求：自验收合格之日起保修一年，重点部位质保期按国家有关规定及《</w:t>
      </w:r>
      <w:r>
        <w:rPr>
          <w:rFonts w:ascii="宋体" w:hAnsi="宋体"/>
          <w:color w:val="000000"/>
          <w:sz w:val="24"/>
        </w:rPr>
        <w:t>建设工程质量管理条例</w:t>
      </w:r>
      <w:r>
        <w:rPr>
          <w:rFonts w:hint="eastAsia" w:ascii="宋体" w:hAnsi="宋体"/>
          <w:color w:val="000000"/>
          <w:sz w:val="24"/>
        </w:rPr>
        <w:t>》规定执行。保修期内所有问题由施工单位承担,由于维修不及时造成的损失及费用从质保金中扣除。</w:t>
      </w:r>
    </w:p>
    <w:p>
      <w:pPr>
        <w:spacing w:line="360" w:lineRule="auto"/>
        <w:ind w:firstLine="480" w:firstLineChars="200"/>
        <w:rPr>
          <w:rFonts w:ascii="宋体" w:hAnsi="宋体"/>
          <w:sz w:val="24"/>
        </w:rPr>
      </w:pPr>
      <w:r>
        <w:rPr>
          <w:rFonts w:hint="eastAsia" w:ascii="宋体" w:hAnsi="宋体"/>
          <w:sz w:val="24"/>
        </w:rPr>
        <w:t xml:space="preserve">13、本工程项目暂列金: </w:t>
      </w:r>
      <w:r>
        <w:rPr>
          <w:rFonts w:hint="eastAsia" w:ascii="宋体" w:hAnsi="宋体"/>
          <w:sz w:val="24"/>
          <w:lang w:val="en-US" w:eastAsia="zh-CN"/>
        </w:rPr>
        <w:t>无</w:t>
      </w:r>
    </w:p>
    <w:p>
      <w:pPr>
        <w:spacing w:line="360" w:lineRule="auto"/>
        <w:ind w:firstLine="482" w:firstLineChars="200"/>
        <w:rPr>
          <w:rFonts w:ascii="宋体" w:hAnsi="宋体"/>
          <w:b/>
          <w:color w:val="000000"/>
          <w:sz w:val="24"/>
        </w:rPr>
      </w:pPr>
      <w:r>
        <w:rPr>
          <w:rFonts w:hint="eastAsia" w:ascii="宋体" w:hAnsi="宋体"/>
          <w:b/>
          <w:color w:val="000000"/>
          <w:sz w:val="24"/>
        </w:rPr>
        <w:t>六、投标人及主要管理人员资质要求：</w:t>
      </w:r>
    </w:p>
    <w:p>
      <w:pPr>
        <w:spacing w:line="360" w:lineRule="auto"/>
        <w:ind w:firstLine="480" w:firstLineChars="200"/>
        <w:rPr>
          <w:rFonts w:ascii="宋体" w:hAnsi="宋体"/>
          <w:color w:val="FF0000"/>
          <w:sz w:val="24"/>
        </w:rPr>
      </w:pPr>
      <w:r>
        <w:rPr>
          <w:rFonts w:hint="eastAsia" w:ascii="宋体" w:hAnsi="宋体"/>
          <w:color w:val="000000"/>
          <w:sz w:val="24"/>
        </w:rPr>
        <w:t>1、投标人必须具备建设行政主管部门核发的</w:t>
      </w:r>
      <w:r>
        <w:rPr>
          <w:rFonts w:hint="eastAsia" w:ascii="宋体" w:hAnsi="宋体"/>
          <w:color w:val="FF0000"/>
          <w:sz w:val="24"/>
          <w:u w:val="single"/>
        </w:rPr>
        <w:t>房屋建筑工程施工总承包叁级或以上资质。</w:t>
      </w:r>
    </w:p>
    <w:p>
      <w:pPr>
        <w:spacing w:line="360" w:lineRule="auto"/>
        <w:ind w:firstLine="480" w:firstLineChars="200"/>
        <w:rPr>
          <w:rFonts w:ascii="宋体" w:hAnsi="宋体"/>
          <w:color w:val="000000"/>
          <w:sz w:val="24"/>
        </w:rPr>
      </w:pPr>
      <w:r>
        <w:rPr>
          <w:rFonts w:hint="eastAsia" w:ascii="宋体" w:hAnsi="宋体"/>
          <w:color w:val="000000"/>
          <w:sz w:val="24"/>
        </w:rPr>
        <w:t>2、项目经理应具备有效的建造师（项目经理）证和安全生产考核合格证书，明确拟投入本项目现场施工技术管理人员，如土建及水电专业的技术管理人员。</w:t>
      </w:r>
      <w:r>
        <w:rPr>
          <w:rFonts w:hint="eastAsia" w:ascii="宋体" w:hAnsi="宋体"/>
          <w:color w:val="FF0000"/>
          <w:sz w:val="24"/>
        </w:rPr>
        <w:t>在本工程施工过程中投标人派出的项目经理、技术负责人和项目管理团队其他人员与其投标文件中所报的项目管理团队人员须一致，且未经招标人同意，不允许随意更换。如出现“工程施工过程中投标人派出的项目经理、技术负责人和项目管理团队其他人员与投标文件中所报的项目管理团队人员不一致”情况，招标人有权终止合同；如发现投标人出租、出借、转让资格证书，招标人将列入黑名单。项目经理必须常驻工地现场，决不允许兼职管理其他工程。如承包人不经发包人同意随意更换项目经理，或者项目经理兼职管理其他工程，不常驻工地现场，发包人将对承包人予以5万元的罚款；如承包人不经发包人同意随意更换技术负责人，发包人将对承包人予以3万元的罚款；如承包人不经发包人同意随意更换项目管理团队其他人员，发包人将对承包人予以1万元的罚款，以上罚款经监理工程师确认后在工程款中扣除。</w:t>
      </w:r>
    </w:p>
    <w:p>
      <w:pPr>
        <w:spacing w:line="360" w:lineRule="auto"/>
        <w:ind w:firstLine="482" w:firstLineChars="200"/>
        <w:rPr>
          <w:rFonts w:ascii="宋体" w:hAnsi="宋体"/>
          <w:color w:val="000000"/>
          <w:sz w:val="24"/>
        </w:rPr>
      </w:pPr>
      <w:r>
        <w:rPr>
          <w:rFonts w:hint="eastAsia" w:ascii="宋体" w:hAnsi="宋体"/>
          <w:b/>
          <w:color w:val="000000"/>
          <w:sz w:val="24"/>
        </w:rPr>
        <w:t>七、质量标准：</w:t>
      </w:r>
      <w:r>
        <w:rPr>
          <w:rFonts w:hint="eastAsia" w:ascii="宋体" w:hAnsi="宋体"/>
          <w:color w:val="000000"/>
          <w:sz w:val="24"/>
        </w:rPr>
        <w:t>质量合格，投标书中应体现保证工程质量的施工技术安全措施和工程保修措施。</w:t>
      </w:r>
    </w:p>
    <w:p>
      <w:pPr>
        <w:spacing w:line="360" w:lineRule="auto"/>
        <w:ind w:firstLine="482" w:firstLineChars="200"/>
        <w:rPr>
          <w:rFonts w:ascii="宋体" w:hAnsi="宋体"/>
          <w:color w:val="000000"/>
          <w:sz w:val="24"/>
        </w:rPr>
      </w:pPr>
      <w:r>
        <w:rPr>
          <w:rFonts w:hint="eastAsia" w:ascii="宋体" w:hAnsi="宋体"/>
          <w:b/>
          <w:color w:val="000000"/>
          <w:sz w:val="24"/>
        </w:rPr>
        <w:t>八、施工工期</w:t>
      </w:r>
      <w:r>
        <w:rPr>
          <w:rFonts w:hint="eastAsia" w:ascii="宋体" w:hAnsi="宋体"/>
          <w:color w:val="000000"/>
          <w:sz w:val="24"/>
        </w:rPr>
        <w:t>：201</w:t>
      </w:r>
      <w:r>
        <w:rPr>
          <w:rFonts w:ascii="宋体" w:hAnsi="宋体"/>
          <w:color w:val="000000"/>
          <w:sz w:val="24"/>
        </w:rPr>
        <w:t>7</w:t>
      </w:r>
      <w:r>
        <w:rPr>
          <w:rFonts w:hint="eastAsia" w:ascii="宋体" w:hAnsi="宋体"/>
          <w:color w:val="000000"/>
          <w:sz w:val="24"/>
        </w:rPr>
        <w:t>年*月*日—201</w:t>
      </w:r>
      <w:r>
        <w:rPr>
          <w:rFonts w:ascii="宋体" w:hAnsi="宋体"/>
          <w:color w:val="000000"/>
          <w:sz w:val="24"/>
        </w:rPr>
        <w:t>7</w:t>
      </w:r>
      <w:r>
        <w:rPr>
          <w:rFonts w:hint="eastAsia" w:ascii="宋体" w:hAnsi="宋体"/>
          <w:color w:val="000000"/>
          <w:sz w:val="24"/>
        </w:rPr>
        <w:t>年*月*日</w:t>
      </w:r>
    </w:p>
    <w:p>
      <w:pPr>
        <w:spacing w:line="360" w:lineRule="auto"/>
        <w:ind w:firstLine="482" w:firstLineChars="200"/>
        <w:rPr>
          <w:rFonts w:ascii="宋体" w:hAnsi="宋体"/>
          <w:color w:val="000000"/>
          <w:sz w:val="24"/>
        </w:rPr>
      </w:pPr>
      <w:r>
        <w:rPr>
          <w:rFonts w:hint="eastAsia" w:ascii="宋体" w:hAnsi="宋体"/>
          <w:b/>
          <w:color w:val="000000"/>
          <w:sz w:val="24"/>
        </w:rPr>
        <w:t>九、承包方式</w:t>
      </w:r>
      <w:r>
        <w:rPr>
          <w:rFonts w:hint="eastAsia" w:ascii="宋体" w:hAnsi="宋体"/>
          <w:color w:val="000000"/>
          <w:sz w:val="24"/>
        </w:rPr>
        <w:t>：包工全包料。</w:t>
      </w:r>
    </w:p>
    <w:p>
      <w:pPr>
        <w:spacing w:line="360" w:lineRule="auto"/>
        <w:ind w:firstLine="482" w:firstLineChars="200"/>
        <w:rPr>
          <w:rFonts w:ascii="宋体" w:hAnsi="宋体"/>
          <w:color w:val="000000"/>
          <w:sz w:val="24"/>
        </w:rPr>
      </w:pPr>
      <w:r>
        <w:rPr>
          <w:rFonts w:hint="eastAsia" w:ascii="宋体" w:hAnsi="宋体"/>
          <w:b/>
          <w:color w:val="000000"/>
          <w:sz w:val="24"/>
        </w:rPr>
        <w:t>十、合同签约方式</w:t>
      </w:r>
      <w:r>
        <w:rPr>
          <w:rFonts w:hint="eastAsia" w:ascii="宋体" w:hAnsi="宋体"/>
          <w:color w:val="000000"/>
          <w:sz w:val="24"/>
        </w:rPr>
        <w:t>：中标总价控制范围内的固定单价合同。</w:t>
      </w:r>
    </w:p>
    <w:p>
      <w:pPr>
        <w:spacing w:line="360" w:lineRule="auto"/>
        <w:ind w:firstLine="480" w:firstLineChars="200"/>
        <w:rPr>
          <w:rFonts w:ascii="宋体" w:hAnsi="宋体"/>
          <w:color w:val="000000"/>
          <w:sz w:val="24"/>
        </w:rPr>
      </w:pPr>
      <w:r>
        <w:rPr>
          <w:rFonts w:hint="eastAsia" w:ascii="宋体" w:hAnsi="宋体"/>
          <w:color w:val="000000"/>
          <w:sz w:val="24"/>
        </w:rPr>
        <w:t>1、结算时工程量按实际发生计算，单价按中标单价计算，即中标单价（投标书中的综合单价）在合同期内均不做调整（除变更外）。</w:t>
      </w:r>
    </w:p>
    <w:p>
      <w:pPr>
        <w:spacing w:line="360" w:lineRule="auto"/>
        <w:ind w:firstLine="480" w:firstLineChars="200"/>
        <w:rPr>
          <w:rFonts w:ascii="宋体" w:hAnsi="宋体"/>
          <w:color w:val="000000"/>
          <w:sz w:val="24"/>
        </w:rPr>
      </w:pPr>
      <w:r>
        <w:rPr>
          <w:rFonts w:hint="eastAsia" w:ascii="宋体" w:hAnsi="宋体"/>
          <w:color w:val="000000"/>
          <w:sz w:val="24"/>
        </w:rPr>
        <w:t>2、在工程量清单项目范围内投标文件如有丢项、缺量情况，工程结算时概不调整。</w:t>
      </w:r>
    </w:p>
    <w:p>
      <w:pPr>
        <w:spacing w:line="360" w:lineRule="auto"/>
        <w:ind w:firstLine="480" w:firstLineChars="200"/>
        <w:rPr>
          <w:rFonts w:hint="eastAsia" w:ascii="宋体" w:hAnsi="宋体"/>
          <w:color w:val="000000"/>
          <w:sz w:val="24"/>
        </w:rPr>
      </w:pPr>
      <w:r>
        <w:rPr>
          <w:rFonts w:hint="eastAsia" w:ascii="宋体" w:hAnsi="宋体"/>
          <w:color w:val="000000"/>
          <w:sz w:val="24"/>
        </w:rPr>
        <w:t>3、变更项目单价调整原则是：工程量清单中有适用于变更工程项目的，应采用该项目的中标单价；没有适用该变更工程项目的，可执行相应的定额，并按中标让利系数让利；清单和定额都没有适用该项目的，由施工方按程序提报监理单位、建设单位核准后，根据近期市场信息价由建设单位和审计部门审核单价执行。</w:t>
      </w:r>
    </w:p>
    <w:p>
      <w:pPr>
        <w:spacing w:line="360" w:lineRule="auto"/>
        <w:ind w:firstLine="480" w:firstLineChars="200"/>
        <w:rPr>
          <w:rFonts w:hint="eastAsia" w:ascii="宋体" w:hAnsi="宋体" w:eastAsiaTheme="minorEastAsia"/>
          <w:color w:val="FF0000"/>
          <w:sz w:val="24"/>
          <w:lang w:val="en-US" w:eastAsia="zh-CN"/>
        </w:rPr>
      </w:pPr>
      <w:r>
        <w:rPr>
          <w:rFonts w:hint="eastAsia" w:ascii="宋体" w:hAnsi="宋体"/>
          <w:color w:val="FF0000"/>
          <w:sz w:val="24"/>
          <w:lang w:val="en-US" w:eastAsia="zh-CN"/>
        </w:rPr>
        <w:t>4、履约保证金按工程合同总价的5%计算、收取，在中标通知书下达后施工合同签订之前，中标人用基本账户转账至吉林大学账户，待工程竣工验收合格后没有违约行为，转为质保金。在保修期满后15日内结清。</w:t>
      </w:r>
    </w:p>
    <w:p>
      <w:pPr>
        <w:spacing w:line="360" w:lineRule="auto"/>
        <w:ind w:firstLine="482" w:firstLineChars="200"/>
        <w:rPr>
          <w:rFonts w:ascii="宋体" w:hAnsi="宋体"/>
          <w:b/>
          <w:color w:val="000000"/>
          <w:sz w:val="24"/>
        </w:rPr>
      </w:pPr>
      <w:r>
        <w:rPr>
          <w:rFonts w:hint="eastAsia" w:ascii="宋体" w:hAnsi="宋体"/>
          <w:b/>
          <w:color w:val="000000"/>
          <w:sz w:val="24"/>
        </w:rPr>
        <w:t>十一、付款方式：</w:t>
      </w:r>
    </w:p>
    <w:p>
      <w:pPr>
        <w:spacing w:line="360" w:lineRule="auto"/>
        <w:ind w:firstLine="480" w:firstLineChars="200"/>
        <w:rPr>
          <w:rFonts w:ascii="宋体" w:hAnsi="宋体"/>
          <w:color w:val="000000"/>
          <w:sz w:val="24"/>
        </w:rPr>
      </w:pPr>
      <w:r>
        <w:rPr>
          <w:rFonts w:hint="eastAsia" w:ascii="宋体" w:hAnsi="宋体"/>
          <w:color w:val="000000"/>
          <w:sz w:val="24"/>
          <w:highlight w:val="yellow"/>
        </w:rPr>
        <w:t>工程竣工验收合格后付工程合同总造价的50％，工程竣工结算审计后付至工程总价的</w:t>
      </w:r>
      <w:r>
        <w:rPr>
          <w:rFonts w:hint="eastAsia" w:ascii="宋体" w:hAnsi="宋体"/>
          <w:color w:val="FF0000"/>
          <w:sz w:val="24"/>
          <w:highlight w:val="yellow"/>
        </w:rPr>
        <w:t>100%。中标单位的工程保证金自动转变为工程质保金，</w:t>
      </w:r>
      <w:r>
        <w:rPr>
          <w:rFonts w:hint="eastAsia" w:ascii="宋体" w:hAnsi="宋体"/>
          <w:color w:val="000000"/>
          <w:sz w:val="24"/>
          <w:highlight w:val="yellow"/>
        </w:rPr>
        <w:t>待保修期满后15日内结清。</w:t>
      </w:r>
    </w:p>
    <w:p>
      <w:pPr>
        <w:spacing w:line="360" w:lineRule="auto"/>
        <w:ind w:firstLine="482" w:firstLineChars="200"/>
        <w:rPr>
          <w:rFonts w:ascii="宋体" w:hAnsi="宋体"/>
          <w:b/>
          <w:color w:val="000000"/>
          <w:sz w:val="24"/>
        </w:rPr>
      </w:pPr>
      <w:r>
        <w:rPr>
          <w:rFonts w:hint="eastAsia" w:ascii="宋体" w:hAnsi="宋体"/>
          <w:b/>
          <w:color w:val="000000"/>
          <w:sz w:val="24"/>
        </w:rPr>
        <w:t>十二、违约责任：</w:t>
      </w:r>
    </w:p>
    <w:p>
      <w:pPr>
        <w:spacing w:line="360" w:lineRule="auto"/>
        <w:ind w:firstLine="480" w:firstLineChars="200"/>
        <w:rPr>
          <w:rFonts w:ascii="宋体" w:hAnsi="宋体"/>
          <w:color w:val="000000"/>
          <w:sz w:val="24"/>
        </w:rPr>
      </w:pPr>
      <w:r>
        <w:rPr>
          <w:rFonts w:hint="eastAsia" w:ascii="宋体" w:hAnsi="宋体"/>
          <w:color w:val="000000"/>
          <w:sz w:val="24"/>
        </w:rPr>
        <w:t>由于中标人自身原因导致施工工期延误或工程竣工后21天内，不按时报工程结算券的，每延误一天按总造价</w:t>
      </w:r>
      <w:r>
        <w:rPr>
          <w:rFonts w:ascii="宋体" w:hAnsi="宋体"/>
          <w:color w:val="000000"/>
          <w:sz w:val="24"/>
        </w:rPr>
        <w:t>0.5</w:t>
      </w:r>
      <w:r>
        <w:rPr>
          <w:rFonts w:hint="eastAsia" w:ascii="宋体" w:hAnsi="宋体"/>
          <w:color w:val="000000"/>
          <w:sz w:val="24"/>
        </w:rPr>
        <w:t>‰罚款（由于招标人及第三方原因导致延期及不可抗力因素除外）。</w:t>
      </w:r>
    </w:p>
    <w:p>
      <w:pPr>
        <w:spacing w:line="360" w:lineRule="auto"/>
        <w:ind w:firstLine="482" w:firstLineChars="200"/>
        <w:rPr>
          <w:rFonts w:hAnsi="宋体"/>
          <w:b/>
          <w:color w:val="000000"/>
          <w:sz w:val="24"/>
        </w:rPr>
      </w:pPr>
      <w:r>
        <w:rPr>
          <w:rFonts w:hint="eastAsia" w:hAnsi="宋体"/>
          <w:b/>
          <w:color w:val="000000"/>
          <w:sz w:val="24"/>
        </w:rPr>
        <w:t>十三、答疑及现场踏勘：</w:t>
      </w:r>
    </w:p>
    <w:p>
      <w:pPr>
        <w:spacing w:line="360" w:lineRule="auto"/>
        <w:ind w:firstLine="480" w:firstLineChars="200"/>
        <w:rPr>
          <w:rFonts w:hAnsi="宋体"/>
          <w:color w:val="000000"/>
          <w:sz w:val="24"/>
        </w:rPr>
      </w:pPr>
      <w:r>
        <w:rPr>
          <w:rFonts w:hint="eastAsia" w:hAnsi="宋体"/>
          <w:color w:val="000000"/>
          <w:sz w:val="24"/>
        </w:rPr>
        <w:t>201</w:t>
      </w:r>
      <w:r>
        <w:rPr>
          <w:rFonts w:hAnsi="宋体"/>
          <w:color w:val="000000"/>
          <w:sz w:val="24"/>
        </w:rPr>
        <w:t>7</w:t>
      </w:r>
      <w:r>
        <w:rPr>
          <w:rFonts w:hint="eastAsia" w:hAnsi="宋体"/>
          <w:color w:val="000000"/>
          <w:sz w:val="24"/>
        </w:rPr>
        <w:t>年*月*日**时在****集合。投标单位应在答疑会上以书面形式将要求答复的问题提交招标单位，招标单位将据此做出澄清和解答。投标单位必须参加，否则视为放弃本次投标。</w:t>
      </w:r>
    </w:p>
    <w:p>
      <w:pPr>
        <w:spacing w:line="360" w:lineRule="auto"/>
        <w:ind w:firstLine="482" w:firstLineChars="200"/>
        <w:rPr>
          <w:rFonts w:hAnsi="宋体"/>
          <w:sz w:val="24"/>
        </w:rPr>
      </w:pPr>
      <w:r>
        <w:rPr>
          <w:rFonts w:hint="eastAsia" w:ascii="宋体" w:hAnsi="宋体"/>
          <w:b/>
          <w:sz w:val="24"/>
        </w:rPr>
        <w:t>十四、联系方式</w:t>
      </w:r>
      <w:r>
        <w:rPr>
          <w:rFonts w:hint="eastAsia" w:ascii="宋体" w:hAnsi="宋体"/>
          <w:sz w:val="24"/>
        </w:rPr>
        <w:t>：联系人：</w:t>
      </w:r>
      <w:r>
        <w:rPr>
          <w:rFonts w:hint="eastAsia" w:ascii="宋体" w:hAnsi="宋体"/>
          <w:sz w:val="24"/>
          <w:lang w:eastAsia="zh-CN"/>
        </w:rPr>
        <w:t>韩</w:t>
      </w:r>
      <w:r>
        <w:rPr>
          <w:rFonts w:hint="eastAsia" w:hAnsi="宋体"/>
          <w:sz w:val="24"/>
        </w:rPr>
        <w:t>老师  联系电话：13039136999</w:t>
      </w:r>
    </w:p>
    <w:p>
      <w:pPr>
        <w:spacing w:line="360" w:lineRule="auto"/>
        <w:rPr>
          <w:rFonts w:ascii="宋体" w:hAnsi="宋体"/>
          <w:sz w:val="24"/>
        </w:rPr>
      </w:pPr>
      <w:r>
        <w:rPr>
          <w:rFonts w:hint="eastAsia" w:ascii="宋体" w:hAnsi="宋体"/>
          <w:b/>
          <w:sz w:val="24"/>
        </w:rPr>
        <w:t xml:space="preserve">    十五、工程修缮方案、施工工艺、修缮标准的基本要求</w:t>
      </w:r>
      <w:r>
        <w:rPr>
          <w:rFonts w:hint="eastAsia" w:ascii="宋体" w:hAnsi="宋体"/>
          <w:sz w:val="24"/>
        </w:rPr>
        <w:t>：</w:t>
      </w:r>
    </w:p>
    <w:p>
      <w:pPr>
        <w:numPr>
          <w:ilvl w:val="0"/>
          <w:numId w:val="1"/>
        </w:numPr>
        <w:spacing w:line="480" w:lineRule="auto"/>
        <w:ind w:left="784" w:leftChars="202" w:hanging="360" w:hangingChars="150"/>
        <w:rPr>
          <w:rFonts w:hint="eastAsia" w:ascii="宋体" w:hAnsi="宋体"/>
          <w:color w:val="000000"/>
          <w:sz w:val="24"/>
          <w:lang w:eastAsia="zh-CN"/>
        </w:rPr>
      </w:pPr>
      <w:r>
        <w:rPr>
          <w:rFonts w:hint="eastAsia" w:ascii="宋体" w:hAnsi="宋体"/>
          <w:color w:val="000000"/>
          <w:sz w:val="24"/>
          <w:lang w:eastAsia="zh-CN"/>
        </w:rPr>
        <w:t>楼宇新做旋转门，原楼宇门拆除，旋转门安装后墙地面按原饰面恢复；</w:t>
      </w:r>
    </w:p>
    <w:p>
      <w:pPr>
        <w:numPr>
          <w:ilvl w:val="0"/>
          <w:numId w:val="1"/>
        </w:numPr>
        <w:spacing w:line="480" w:lineRule="auto"/>
        <w:ind w:left="784" w:leftChars="202" w:hanging="360" w:hangingChars="150"/>
        <w:rPr>
          <w:rFonts w:hint="eastAsia" w:ascii="宋体" w:hAnsi="宋体"/>
          <w:color w:val="000000"/>
          <w:sz w:val="24"/>
          <w:lang w:eastAsia="zh-CN"/>
        </w:rPr>
      </w:pPr>
      <w:r>
        <w:rPr>
          <w:rFonts w:hint="eastAsia" w:ascii="宋体" w:hAnsi="宋体"/>
          <w:color w:val="000000"/>
          <w:sz w:val="24"/>
          <w:lang w:eastAsia="zh-CN"/>
        </w:rPr>
        <w:t>车库门检修；</w:t>
      </w:r>
    </w:p>
    <w:p>
      <w:pPr>
        <w:numPr>
          <w:ilvl w:val="0"/>
          <w:numId w:val="1"/>
        </w:numPr>
        <w:spacing w:line="480" w:lineRule="auto"/>
        <w:ind w:left="784" w:leftChars="202" w:hanging="360" w:hangingChars="150"/>
        <w:rPr>
          <w:rFonts w:hint="eastAsia" w:ascii="宋体" w:hAnsi="宋体"/>
          <w:color w:val="000000"/>
          <w:sz w:val="24"/>
          <w:lang w:eastAsia="zh-CN"/>
        </w:rPr>
      </w:pPr>
      <w:r>
        <w:rPr>
          <w:rFonts w:hint="eastAsia" w:ascii="宋体" w:hAnsi="宋体"/>
          <w:color w:val="000000"/>
          <w:sz w:val="24"/>
          <w:lang w:eastAsia="zh-CN"/>
        </w:rPr>
        <w:t>沼气站护栏、卷帘门修缮；</w:t>
      </w:r>
    </w:p>
    <w:p>
      <w:pPr>
        <w:numPr>
          <w:ilvl w:val="0"/>
          <w:numId w:val="1"/>
        </w:numPr>
        <w:spacing w:line="480" w:lineRule="auto"/>
        <w:ind w:left="784" w:leftChars="202" w:hanging="360" w:hangingChars="150"/>
        <w:rPr>
          <w:rFonts w:hint="eastAsia" w:ascii="宋体" w:hAnsi="宋体"/>
          <w:color w:val="000000"/>
          <w:sz w:val="24"/>
          <w:lang w:eastAsia="zh-CN"/>
        </w:rPr>
      </w:pPr>
      <w:r>
        <w:rPr>
          <w:rFonts w:hint="eastAsia" w:ascii="宋体" w:hAnsi="宋体"/>
          <w:color w:val="000000"/>
          <w:sz w:val="24"/>
          <w:lang w:eastAsia="zh-CN"/>
        </w:rPr>
        <w:t>自来水泵及相应管线更换；</w:t>
      </w:r>
    </w:p>
    <w:p>
      <w:pPr>
        <w:numPr>
          <w:ilvl w:val="0"/>
          <w:numId w:val="1"/>
        </w:numPr>
        <w:spacing w:line="480" w:lineRule="auto"/>
        <w:ind w:left="784" w:leftChars="202" w:hanging="360" w:hangingChars="150"/>
        <w:rPr>
          <w:rFonts w:hint="eastAsia" w:ascii="宋体" w:hAnsi="宋体"/>
          <w:color w:val="000000"/>
          <w:sz w:val="24"/>
          <w:lang w:eastAsia="zh-CN"/>
        </w:rPr>
      </w:pPr>
      <w:r>
        <w:rPr>
          <w:rFonts w:hint="eastAsia" w:ascii="宋体" w:hAnsi="宋体"/>
          <w:color w:val="000000"/>
          <w:sz w:val="24"/>
          <w:lang w:eastAsia="zh-CN"/>
        </w:rPr>
        <w:t>部分电缆更新；</w:t>
      </w:r>
    </w:p>
    <w:p>
      <w:pPr>
        <w:numPr>
          <w:ilvl w:val="0"/>
          <w:numId w:val="1"/>
        </w:numPr>
        <w:spacing w:line="480" w:lineRule="auto"/>
        <w:ind w:left="784" w:leftChars="202" w:hanging="360" w:hangingChars="150"/>
        <w:rPr>
          <w:rFonts w:hint="eastAsia" w:ascii="宋体" w:hAnsi="宋体"/>
          <w:color w:val="000000"/>
          <w:sz w:val="24"/>
          <w:lang w:eastAsia="zh-CN"/>
        </w:rPr>
      </w:pPr>
      <w:r>
        <w:rPr>
          <w:rFonts w:hint="eastAsia" w:ascii="宋体" w:hAnsi="宋体"/>
          <w:color w:val="000000"/>
          <w:sz w:val="24"/>
          <w:lang w:eastAsia="zh-CN"/>
        </w:rPr>
        <w:t>阳光板保温卷帘新增</w:t>
      </w:r>
      <w:r>
        <w:rPr>
          <w:rFonts w:hint="eastAsia" w:ascii="宋体" w:hAnsi="宋体"/>
          <w:color w:val="000000"/>
          <w:sz w:val="24"/>
        </w:rPr>
        <w:t>；</w:t>
      </w:r>
    </w:p>
    <w:p>
      <w:pPr>
        <w:numPr>
          <w:ilvl w:val="0"/>
          <w:numId w:val="1"/>
        </w:numPr>
        <w:spacing w:line="360" w:lineRule="auto"/>
        <w:ind w:left="424" w:leftChars="202" w:firstLine="0"/>
        <w:rPr>
          <w:rFonts w:ascii="宋体" w:hAnsi="宋体" w:eastAsia="宋体" w:cs="宋体"/>
          <w:color w:val="000000"/>
          <w:sz w:val="24"/>
        </w:rPr>
      </w:pPr>
      <w:r>
        <w:rPr>
          <w:rFonts w:hint="eastAsia" w:ascii="宋体" w:hAnsi="宋体" w:eastAsia="宋体" w:cs="宋体"/>
          <w:color w:val="000000"/>
          <w:sz w:val="24"/>
        </w:rPr>
        <w:t>其他未尽事宜根据现场实际情况确定，</w:t>
      </w:r>
      <w:r>
        <w:rPr>
          <w:rFonts w:hint="eastAsia" w:ascii="宋体" w:hAnsi="宋体" w:eastAsia="宋体" w:cs="宋体"/>
          <w:color w:val="FF0000"/>
          <w:sz w:val="24"/>
        </w:rPr>
        <w:t>所有施工内容必须按施工工艺标准操作、施工质量符合现行施工质量验收规范、质量验收统一标准规定。</w:t>
      </w:r>
    </w:p>
    <w:p>
      <w:pPr>
        <w:rPr>
          <w:rFonts w:ascii="宋体" w:hAnsi="宋体"/>
          <w:b/>
          <w:sz w:val="24"/>
        </w:rPr>
      </w:pPr>
    </w:p>
    <w:p>
      <w:pPr>
        <w:spacing w:line="360" w:lineRule="auto"/>
        <w:rPr>
          <w:rFonts w:ascii="宋体" w:hAnsi="宋体"/>
          <w:b/>
          <w:sz w:val="24"/>
        </w:rPr>
      </w:pPr>
    </w:p>
    <w:p>
      <w:pPr>
        <w:spacing w:line="360" w:lineRule="auto"/>
        <w:ind w:firstLine="482" w:firstLineChars="200"/>
        <w:rPr>
          <w:rFonts w:ascii="宋体" w:hAnsi="宋体" w:cs="宋体"/>
          <w:b/>
          <w:bCs/>
          <w:sz w:val="24"/>
        </w:rPr>
      </w:pPr>
    </w:p>
    <w:p>
      <w:pPr>
        <w:spacing w:line="360" w:lineRule="auto"/>
        <w:ind w:firstLine="482" w:firstLineChars="200"/>
        <w:rPr>
          <w:rFonts w:ascii="宋体" w:hAnsi="宋体"/>
          <w:sz w:val="24"/>
        </w:rPr>
      </w:pPr>
      <w:r>
        <w:rPr>
          <w:rFonts w:hint="eastAsia" w:ascii="宋体" w:hAnsi="宋体"/>
          <w:b/>
          <w:sz w:val="24"/>
        </w:rPr>
        <w:t>十六、工程量清单：见附表</w:t>
      </w:r>
    </w:p>
    <w:p>
      <w:pPr>
        <w:spacing w:line="360" w:lineRule="auto"/>
        <w:ind w:firstLine="480" w:firstLineChars="200"/>
        <w:jc w:val="right"/>
        <w:rPr>
          <w:rFonts w:ascii="宋体" w:hAnsi="宋体"/>
          <w:sz w:val="24"/>
        </w:rPr>
      </w:pPr>
    </w:p>
    <w:p>
      <w:pPr>
        <w:spacing w:line="360" w:lineRule="auto"/>
        <w:ind w:firstLine="480" w:firstLineChars="200"/>
        <w:jc w:val="right"/>
        <w:rPr>
          <w:rFonts w:ascii="宋体" w:hAnsi="宋体"/>
          <w:sz w:val="24"/>
        </w:rPr>
      </w:pPr>
      <w:r>
        <w:rPr>
          <w:rFonts w:hint="eastAsia" w:ascii="宋体" w:hAnsi="宋体" w:eastAsia="宋体" w:cs="Times New Roman"/>
          <w:sz w:val="24"/>
        </w:rPr>
        <w:t>吉林大学</w:t>
      </w:r>
      <w:r>
        <w:rPr>
          <w:rFonts w:hint="eastAsia" w:ascii="宋体" w:hAnsi="宋体" w:eastAsia="宋体" w:cs="Times New Roman"/>
          <w:sz w:val="24"/>
          <w:lang w:eastAsia="zh-CN"/>
        </w:rPr>
        <w:t>和平</w:t>
      </w:r>
      <w:r>
        <w:rPr>
          <w:rFonts w:hint="eastAsia" w:ascii="宋体" w:hAnsi="宋体" w:eastAsia="宋体" w:cs="Times New Roman"/>
          <w:sz w:val="24"/>
        </w:rPr>
        <w:t>校区综合办公室</w:t>
      </w:r>
    </w:p>
    <w:p>
      <w:pPr>
        <w:spacing w:line="360" w:lineRule="auto"/>
        <w:ind w:firstLine="480" w:firstLineChars="200"/>
        <w:jc w:val="right"/>
        <w:rPr>
          <w:rFonts w:ascii="宋体" w:hAnsi="宋体"/>
          <w:sz w:val="24"/>
        </w:rPr>
      </w:pPr>
      <w:r>
        <w:rPr>
          <w:rFonts w:hint="eastAsia" w:ascii="宋体" w:hAnsi="宋体"/>
          <w:sz w:val="24"/>
        </w:rPr>
        <w:t>2017.</w:t>
      </w:r>
      <w:r>
        <w:rPr>
          <w:rFonts w:hint="eastAsia" w:ascii="宋体" w:hAnsi="宋体"/>
          <w:sz w:val="24"/>
          <w:lang w:val="en-US" w:eastAsia="zh-CN"/>
        </w:rPr>
        <w:t>09</w:t>
      </w:r>
      <w:r>
        <w:rPr>
          <w:rFonts w:hint="eastAsia" w:ascii="宋体" w:hAnsi="宋体"/>
          <w:sz w:val="24"/>
        </w:rPr>
        <w:t>.</w:t>
      </w:r>
      <w:r>
        <w:rPr>
          <w:rFonts w:hint="eastAsia" w:ascii="宋体" w:hAnsi="宋体"/>
          <w:sz w:val="24"/>
          <w:lang w:val="en-US" w:eastAsia="zh-CN"/>
        </w:rPr>
        <w:t>25</w:t>
      </w:r>
    </w:p>
    <w:p>
      <w:pPr>
        <w:spacing w:line="360" w:lineRule="auto"/>
        <w:ind w:firstLine="354" w:firstLineChars="147"/>
        <w:rPr>
          <w:rFonts w:ascii="宋体" w:hAnsi="宋体"/>
          <w:b/>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MS Sans Serif">
    <w:altName w:val="AMGDT"/>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MGDT">
    <w:panose1 w:val="02000400000000000000"/>
    <w:charset w:val="00"/>
    <w:family w:val="auto"/>
    <w:pitch w:val="default"/>
    <w:sig w:usb0="80000003"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61D9B"/>
    <w:multiLevelType w:val="singleLevel"/>
    <w:tmpl w:val="59361D9B"/>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144C5341"/>
    <w:rsid w:val="001F7509"/>
    <w:rsid w:val="00224B49"/>
    <w:rsid w:val="00344BC7"/>
    <w:rsid w:val="003B5C1F"/>
    <w:rsid w:val="00441F0D"/>
    <w:rsid w:val="00446BB8"/>
    <w:rsid w:val="00467F69"/>
    <w:rsid w:val="004A282D"/>
    <w:rsid w:val="004A5825"/>
    <w:rsid w:val="005262D0"/>
    <w:rsid w:val="00531F02"/>
    <w:rsid w:val="00604D95"/>
    <w:rsid w:val="00681378"/>
    <w:rsid w:val="006D3107"/>
    <w:rsid w:val="00715C5C"/>
    <w:rsid w:val="007A66CA"/>
    <w:rsid w:val="008103B6"/>
    <w:rsid w:val="00836EB1"/>
    <w:rsid w:val="0089410B"/>
    <w:rsid w:val="008D53FE"/>
    <w:rsid w:val="008E356C"/>
    <w:rsid w:val="008F1B95"/>
    <w:rsid w:val="009E390F"/>
    <w:rsid w:val="00A07E19"/>
    <w:rsid w:val="00B12415"/>
    <w:rsid w:val="00BC6DF5"/>
    <w:rsid w:val="00C2629A"/>
    <w:rsid w:val="00C329D9"/>
    <w:rsid w:val="00C76D0D"/>
    <w:rsid w:val="00C82220"/>
    <w:rsid w:val="00D43F39"/>
    <w:rsid w:val="00D445CA"/>
    <w:rsid w:val="00D924DB"/>
    <w:rsid w:val="00DB37B0"/>
    <w:rsid w:val="00DE6AF7"/>
    <w:rsid w:val="00E4566C"/>
    <w:rsid w:val="00E6106A"/>
    <w:rsid w:val="00F252FB"/>
    <w:rsid w:val="00F7076A"/>
    <w:rsid w:val="03803AF3"/>
    <w:rsid w:val="07BA094B"/>
    <w:rsid w:val="080867DC"/>
    <w:rsid w:val="10E10EF1"/>
    <w:rsid w:val="144C5341"/>
    <w:rsid w:val="174C78D0"/>
    <w:rsid w:val="1B8B1405"/>
    <w:rsid w:val="1E1B5FF8"/>
    <w:rsid w:val="2146522B"/>
    <w:rsid w:val="26A12577"/>
    <w:rsid w:val="282C19A7"/>
    <w:rsid w:val="2CAC36B7"/>
    <w:rsid w:val="37313E66"/>
    <w:rsid w:val="4778748D"/>
    <w:rsid w:val="4BA5500A"/>
    <w:rsid w:val="50DB7BDB"/>
    <w:rsid w:val="51473D63"/>
    <w:rsid w:val="53A0609C"/>
    <w:rsid w:val="54950780"/>
    <w:rsid w:val="55735DD4"/>
    <w:rsid w:val="591B1A24"/>
    <w:rsid w:val="5A8E1802"/>
    <w:rsid w:val="5DB2142E"/>
    <w:rsid w:val="5FDE65DB"/>
    <w:rsid w:val="603753BF"/>
    <w:rsid w:val="6A0B0D02"/>
    <w:rsid w:val="6C0D02E1"/>
    <w:rsid w:val="6D6A65FA"/>
    <w:rsid w:val="75362C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477</Words>
  <Characters>2723</Characters>
  <Lines>22</Lines>
  <Paragraphs>6</Paragraphs>
  <ScaleCrop>false</ScaleCrop>
  <LinksUpToDate>false</LinksUpToDate>
  <CharactersWithSpaces>3194</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2017-05-03T11:01:00Z</dcterms:created>
  <dc:creator>Administrator</dc:creator>
  <cp:lastModifiedBy>Administrator</cp:lastModifiedBy>
  <cp:lastPrinted>2017-09-14T03:10:00Z</cp:lastPrinted>
  <dcterms:modified xsi:type="dcterms:W3CDTF">2017-09-25T08:06:25Z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